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6DC5" w14:textId="77777777" w:rsidR="00EC676B" w:rsidRDefault="00EC676B">
      <w:pPr>
        <w:spacing w:after="114" w:line="241" w:lineRule="auto"/>
        <w:ind w:left="0" w:firstLine="0"/>
        <w:rPr>
          <w:rFonts w:ascii="Calibri" w:eastAsia="Calibri" w:hAnsi="Calibri" w:cs="Calibri"/>
          <w:b/>
          <w:color w:val="000057"/>
          <w:sz w:val="24"/>
        </w:rPr>
      </w:pPr>
    </w:p>
    <w:p w14:paraId="31DC68A3" w14:textId="77777777" w:rsidR="00EC676B" w:rsidRDefault="00EC676B">
      <w:pPr>
        <w:spacing w:after="114" w:line="241" w:lineRule="auto"/>
        <w:ind w:left="0" w:firstLine="0"/>
        <w:rPr>
          <w:rFonts w:ascii="Calibri" w:eastAsia="Calibri" w:hAnsi="Calibri" w:cs="Calibri"/>
          <w:b/>
          <w:color w:val="000057"/>
          <w:sz w:val="24"/>
        </w:rPr>
      </w:pPr>
    </w:p>
    <w:p w14:paraId="74C3173B" w14:textId="5667BEBB" w:rsidR="00EC676B" w:rsidRDefault="00EC676B" w:rsidP="00EC676B">
      <w:pPr>
        <w:spacing w:after="114" w:line="241" w:lineRule="auto"/>
        <w:ind w:left="0" w:firstLine="0"/>
        <w:jc w:val="center"/>
        <w:rPr>
          <w:rFonts w:ascii="Calibri" w:eastAsia="Calibri" w:hAnsi="Calibri" w:cs="Calibri"/>
          <w:b/>
          <w:color w:val="000057"/>
          <w:sz w:val="24"/>
        </w:rPr>
      </w:pPr>
      <w:r>
        <w:rPr>
          <w:rFonts w:ascii="Calibri" w:eastAsia="Calibri" w:hAnsi="Calibri" w:cs="Calibri"/>
          <w:b/>
          <w:noProof/>
          <w:color w:val="000057"/>
          <w:sz w:val="24"/>
        </w:rPr>
        <w:drawing>
          <wp:inline distT="0" distB="0" distL="0" distR="0" wp14:anchorId="650CE672" wp14:editId="03C56022">
            <wp:extent cx="1920246" cy="457200"/>
            <wp:effectExtent l="0" t="0" r="0" b="0"/>
            <wp:docPr id="1" name="Obraz 1" descr="Obraz zawierający rysunek, kufel, kub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rysunek, kufel, kubek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279" cy="50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91A36" w14:textId="77777777" w:rsidR="00EC676B" w:rsidRDefault="00EC676B">
      <w:pPr>
        <w:spacing w:after="114" w:line="241" w:lineRule="auto"/>
        <w:ind w:left="0" w:firstLine="0"/>
        <w:rPr>
          <w:rFonts w:ascii="Calibri" w:eastAsia="Calibri" w:hAnsi="Calibri" w:cs="Calibri"/>
          <w:b/>
          <w:color w:val="000057"/>
          <w:sz w:val="24"/>
        </w:rPr>
      </w:pPr>
    </w:p>
    <w:p w14:paraId="11874F00" w14:textId="4605A934" w:rsidR="00390DC9" w:rsidRDefault="00EC676B">
      <w:pPr>
        <w:spacing w:after="114" w:line="241" w:lineRule="auto"/>
        <w:ind w:left="0" w:firstLine="0"/>
      </w:pPr>
      <w:r>
        <w:rPr>
          <w:rFonts w:ascii="Calibri" w:eastAsia="Calibri" w:hAnsi="Calibri" w:cs="Calibri"/>
          <w:b/>
          <w:color w:val="000057"/>
          <w:sz w:val="24"/>
        </w:rPr>
        <w:t xml:space="preserve">Podanie danych jest dobrowolne, jednak ich brak może powodować utrudnienia w bieżącej obsłudze nieruchomości oraz spowodować brak możliwości przekazywania niezbędnych informacji w tym rozliczeń lokalu. </w:t>
      </w:r>
    </w:p>
    <w:p w14:paraId="6A2ECFE1" w14:textId="18CE0C4E" w:rsidR="00390DC9" w:rsidRDefault="00EC676B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color w:val="000057"/>
          <w:sz w:val="36"/>
        </w:rPr>
        <w:t xml:space="preserve"> </w:t>
      </w:r>
      <w:r>
        <w:rPr>
          <w:rFonts w:ascii="Calibri" w:eastAsia="Calibri" w:hAnsi="Calibri" w:cs="Calibri"/>
          <w:b/>
          <w:color w:val="000057"/>
          <w:sz w:val="36"/>
        </w:rPr>
        <w:t xml:space="preserve">Oświadczenie o aktualizacji danych kontaktowych </w:t>
      </w:r>
    </w:p>
    <w:p w14:paraId="46436F9D" w14:textId="33BAD8FD" w:rsidR="00390DC9" w:rsidRDefault="00EC676B" w:rsidP="00EC676B">
      <w:pPr>
        <w:spacing w:after="197" w:line="259" w:lineRule="auto"/>
        <w:ind w:left="0" w:firstLine="0"/>
      </w:pPr>
      <w:r>
        <w:rPr>
          <w:rFonts w:ascii="Calibri" w:eastAsia="Calibri" w:hAnsi="Calibri" w:cs="Calibri"/>
          <w:color w:val="00005B"/>
          <w:sz w:val="18"/>
        </w:rPr>
        <w:t xml:space="preserve"> </w:t>
      </w:r>
      <w:r>
        <w:rPr>
          <w:rFonts w:ascii="Calibri" w:eastAsia="Calibri" w:hAnsi="Calibri" w:cs="Calibri"/>
        </w:rPr>
        <w:t xml:space="preserve">Aktualizacja danych osobowych właściciela lokalu  </w:t>
      </w:r>
    </w:p>
    <w:tbl>
      <w:tblPr>
        <w:tblStyle w:val="TableGrid"/>
        <w:tblW w:w="9299" w:type="dxa"/>
        <w:tblInd w:w="-113" w:type="dxa"/>
        <w:tblCellMar>
          <w:top w:w="6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390DC9" w14:paraId="23E07AA9" w14:textId="77777777">
        <w:trPr>
          <w:trHeight w:val="497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BCCB" w14:textId="77777777" w:rsidR="00390DC9" w:rsidRDefault="00EC676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Imię i Nazwisko   </w:t>
            </w:r>
          </w:p>
        </w:tc>
      </w:tr>
      <w:tr w:rsidR="00390DC9" w14:paraId="0962071C" w14:textId="77777777">
        <w:trPr>
          <w:trHeight w:val="49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60BC" w14:textId="77777777" w:rsidR="00390DC9" w:rsidRDefault="00EC676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Adres lokalu    </w:t>
            </w:r>
          </w:p>
        </w:tc>
      </w:tr>
      <w:tr w:rsidR="00390DC9" w14:paraId="66BFF51D" w14:textId="77777777">
        <w:trPr>
          <w:trHeight w:val="49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6590" w14:textId="77777777" w:rsidR="00390DC9" w:rsidRDefault="00EC676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Adres korespondencyjny*  </w:t>
            </w:r>
          </w:p>
        </w:tc>
      </w:tr>
      <w:tr w:rsidR="00390DC9" w14:paraId="3277C0D6" w14:textId="77777777">
        <w:trPr>
          <w:trHeight w:val="502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5564" w14:textId="77777777" w:rsidR="00390DC9" w:rsidRDefault="00EC676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*jeśli adres korespondencyjny jest inny niż adres lokalu.   </w:t>
            </w:r>
          </w:p>
        </w:tc>
      </w:tr>
      <w:tr w:rsidR="00390DC9" w14:paraId="699E7887" w14:textId="77777777">
        <w:trPr>
          <w:trHeight w:val="49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8D9C" w14:textId="77777777" w:rsidR="00390DC9" w:rsidRDefault="00EC676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Adres e-mail   </w:t>
            </w:r>
          </w:p>
        </w:tc>
      </w:tr>
      <w:tr w:rsidR="00390DC9" w14:paraId="58AFAC67" w14:textId="77777777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D198" w14:textId="77777777" w:rsidR="00390DC9" w:rsidRDefault="00EC676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Numer telefonu  </w:t>
            </w:r>
          </w:p>
        </w:tc>
      </w:tr>
    </w:tbl>
    <w:p w14:paraId="6675D2BE" w14:textId="77777777" w:rsidR="00390DC9" w:rsidRDefault="00EC676B">
      <w:pPr>
        <w:spacing w:after="191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5122AF5E" w14:textId="77777777" w:rsidR="00390DC9" w:rsidRDefault="00EC676B">
      <w:pPr>
        <w:ind w:left="-5"/>
      </w:pPr>
      <w:r>
        <w:t xml:space="preserve">       </w:t>
      </w:r>
      <w:r>
        <w:t xml:space="preserve">Wyrażam zgodę na przetwarzanie moich danych osobowych przez Wspólnotę Mieszkaniową                      </w:t>
      </w:r>
    </w:p>
    <w:p w14:paraId="3AAE9C04" w14:textId="77777777" w:rsidR="00390DC9" w:rsidRDefault="00EC676B">
      <w:pPr>
        <w:spacing w:after="142"/>
        <w:ind w:left="-5"/>
      </w:pPr>
      <w:r>
        <w:t xml:space="preserve">…………..……………………………………. wyłącznie w celach związanych z bieżącą obsługą nieruchomości.  </w:t>
      </w:r>
    </w:p>
    <w:p w14:paraId="57A40A63" w14:textId="77777777" w:rsidR="00390DC9" w:rsidRDefault="00EC676B">
      <w:pPr>
        <w:ind w:left="-5"/>
      </w:pPr>
      <w:r>
        <w:t xml:space="preserve">Administratorem danych osobowych jest Wspólnota Mieszkaniowa </w:t>
      </w:r>
    </w:p>
    <w:p w14:paraId="4B2F5600" w14:textId="77777777" w:rsidR="00390DC9" w:rsidRDefault="00EC676B">
      <w:pPr>
        <w:ind w:left="-5"/>
      </w:pPr>
      <w:r>
        <w:t>……</w:t>
      </w:r>
      <w:r>
        <w:t xml:space="preserve">…………………..…………………… z siedzibą w ……………………………………………... </w:t>
      </w:r>
    </w:p>
    <w:p w14:paraId="72031643" w14:textId="77777777" w:rsidR="00390DC9" w:rsidRDefault="00EC676B">
      <w:pPr>
        <w:spacing w:after="186"/>
        <w:ind w:left="-5"/>
      </w:pPr>
      <w:r>
        <w:t>Dane osobowe będą przetwarzane w celach związanych z realizacją umów dotyczących nieruchomości i lokali oraz dla wypełniania obowiązków wynikających              z przepisów prawa.  Osoba, której dane są</w:t>
      </w:r>
      <w:r>
        <w:t xml:space="preserve"> przetwarzane, ma prawo do wglądu, żądania zmiany, poprawiania i wnioskowania  o usunięcie, przeniesienie, zaprzestania przetwarzania danych lub wniesienia skargi do organu nadzorczego. Podstawą przetwarzania danych są przepisy prawa. Zebrane w niniejszym </w:t>
      </w:r>
      <w:r>
        <w:t>formularzu dane nie będą przekazywane innym podmiotom, nie będą na ich podstawie w sposób zautomatyzowany podejmowane decyzje, nie będą służyć do profilowania oraz nie będą transferowane poza Polskę. Dane będą przetwarzane przez czas obowiązywania umów. Ko</w:t>
      </w:r>
      <w:r>
        <w:t>ntakt z administratorem danych możliwy jest korespondencyjnie na adres Administratora Wspólnoty Mieszkaniowej. Wspólnota Mieszkaniowa zastrzega sobie prawo do przekazania danych osobowych Administratorowi budynku na czas trwania umowy o Zarządzanie na pods</w:t>
      </w:r>
      <w:r>
        <w:t xml:space="preserve">tawie umowy powierzenia przetwarzania danych osobowych.  </w:t>
      </w:r>
    </w:p>
    <w:p w14:paraId="7B7A077D" w14:textId="77777777" w:rsidR="00390DC9" w:rsidRDefault="00EC676B">
      <w:pPr>
        <w:ind w:left="-5"/>
      </w:pPr>
      <w:r>
        <w:t xml:space="preserve"> Podpis osoby składającej oświadczenie i data:    </w:t>
      </w:r>
    </w:p>
    <w:tbl>
      <w:tblPr>
        <w:tblStyle w:val="TableGrid"/>
        <w:tblW w:w="9299" w:type="dxa"/>
        <w:tblInd w:w="-113" w:type="dxa"/>
        <w:tblCellMar>
          <w:top w:w="34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390DC9" w14:paraId="6FD1F67C" w14:textId="77777777">
        <w:trPr>
          <w:trHeight w:val="322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500E" w14:textId="77777777" w:rsidR="00390DC9" w:rsidRDefault="00EC676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4E9E53C" w14:textId="77777777" w:rsidR="00390DC9" w:rsidRDefault="00EC676B">
      <w:pPr>
        <w:spacing w:after="158" w:line="259" w:lineRule="auto"/>
        <w:ind w:left="0" w:firstLine="0"/>
      </w:pPr>
      <w:r>
        <w:t xml:space="preserve"> </w:t>
      </w:r>
    </w:p>
    <w:p w14:paraId="7C0C281A" w14:textId="77777777" w:rsidR="00390DC9" w:rsidRDefault="00EC676B">
      <w:pPr>
        <w:spacing w:after="30"/>
        <w:ind w:left="-5"/>
      </w:pPr>
      <w:r>
        <w:t xml:space="preserve">Wspólnota Mieszkaniowa …………………………………. </w:t>
      </w:r>
    </w:p>
    <w:p w14:paraId="796B7091" w14:textId="77777777" w:rsidR="00390DC9" w:rsidRDefault="00EC676B">
      <w:pPr>
        <w:spacing w:after="188"/>
        <w:ind w:left="-5"/>
      </w:pPr>
      <w:r>
        <w:t xml:space="preserve">…………………………………………………………………..  </w:t>
      </w:r>
    </w:p>
    <w:p w14:paraId="29CA6616" w14:textId="77777777" w:rsidR="00390DC9" w:rsidRDefault="00EC676B">
      <w:pPr>
        <w:ind w:left="-5"/>
      </w:pPr>
      <w:r>
        <w:t xml:space="preserve">Nazwa Wspólnoty Mieszkaniowej i adres </w:t>
      </w:r>
    </w:p>
    <w:sectPr w:rsidR="00390DC9" w:rsidSect="00EC676B">
      <w:pgSz w:w="11906" w:h="16838"/>
      <w:pgMar w:top="0" w:right="142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C9"/>
    <w:rsid w:val="00390DC9"/>
    <w:rsid w:val="00E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FB67"/>
  <w15:docId w15:val="{A4C6E1F2-8378-44CC-965C-F70E86E7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Stolarska</dc:creator>
  <cp:keywords/>
  <cp:lastModifiedBy>Piotr Grzesiak</cp:lastModifiedBy>
  <cp:revision>2</cp:revision>
  <dcterms:created xsi:type="dcterms:W3CDTF">2020-11-24T13:08:00Z</dcterms:created>
  <dcterms:modified xsi:type="dcterms:W3CDTF">2020-11-24T13:08:00Z</dcterms:modified>
</cp:coreProperties>
</file>